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7668">
        <w:trPr>
          <w:trHeight w:hRule="exact" w:val="1528"/>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5543" w:type="dxa"/>
            <w:gridSpan w:val="4"/>
            <w:shd w:val="clear" w:color="000000" w:fill="FFFFFF"/>
            <w:tcMar>
              <w:left w:w="34" w:type="dxa"/>
              <w:right w:w="34" w:type="dxa"/>
            </w:tcMar>
          </w:tcPr>
          <w:p w:rsidR="00277668" w:rsidRDefault="00CB405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277668">
        <w:trPr>
          <w:trHeight w:hRule="exact" w:val="138"/>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585"/>
        </w:trPr>
        <w:tc>
          <w:tcPr>
            <w:tcW w:w="10221" w:type="dxa"/>
            <w:gridSpan w:val="10"/>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7668" w:rsidRDefault="00CB40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7668">
        <w:trPr>
          <w:trHeight w:hRule="exact" w:val="314"/>
        </w:trPr>
        <w:tc>
          <w:tcPr>
            <w:tcW w:w="10221" w:type="dxa"/>
            <w:gridSpan w:val="10"/>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77668">
        <w:trPr>
          <w:trHeight w:hRule="exact" w:val="211"/>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3842" w:type="dxa"/>
            <w:gridSpan w:val="2"/>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УТВЕРЖДАЮ</w:t>
            </w:r>
          </w:p>
        </w:tc>
      </w:tr>
      <w:tr w:rsidR="00277668">
        <w:trPr>
          <w:trHeight w:hRule="exact" w:val="138"/>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3842" w:type="dxa"/>
            <w:gridSpan w:val="2"/>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77668">
        <w:trPr>
          <w:trHeight w:hRule="exact" w:val="138"/>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3842" w:type="dxa"/>
            <w:gridSpan w:val="2"/>
            <w:shd w:val="clear" w:color="000000" w:fill="FFFFFF"/>
            <w:tcMar>
              <w:left w:w="34" w:type="dxa"/>
              <w:right w:w="34" w:type="dxa"/>
            </w:tcMar>
          </w:tcPr>
          <w:p w:rsidR="00277668" w:rsidRDefault="00CB40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77668">
        <w:trPr>
          <w:trHeight w:hRule="exact" w:val="138"/>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3842" w:type="dxa"/>
            <w:gridSpan w:val="2"/>
            <w:shd w:val="clear" w:color="000000" w:fill="FFFFFF"/>
            <w:tcMar>
              <w:left w:w="34" w:type="dxa"/>
              <w:right w:w="34" w:type="dxa"/>
            </w:tcMar>
          </w:tcPr>
          <w:p w:rsidR="00277668" w:rsidRDefault="00CB4052">
            <w:pPr>
              <w:spacing w:after="0" w:line="240" w:lineRule="auto"/>
              <w:jc w:val="right"/>
              <w:rPr>
                <w:sz w:val="24"/>
                <w:szCs w:val="24"/>
              </w:rPr>
            </w:pPr>
            <w:r>
              <w:rPr>
                <w:rFonts w:ascii="Times New Roman" w:hAnsi="Times New Roman" w:cs="Times New Roman"/>
                <w:color w:val="000000"/>
                <w:sz w:val="24"/>
                <w:szCs w:val="24"/>
              </w:rPr>
              <w:t>30.08.2021 г.</w:t>
            </w:r>
          </w:p>
        </w:tc>
      </w:tr>
      <w:tr w:rsidR="00277668">
        <w:trPr>
          <w:trHeight w:hRule="exact" w:val="277"/>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416"/>
        </w:trPr>
        <w:tc>
          <w:tcPr>
            <w:tcW w:w="10221" w:type="dxa"/>
            <w:gridSpan w:val="10"/>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7668">
        <w:trPr>
          <w:trHeight w:hRule="exact" w:val="775"/>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4834" w:type="dxa"/>
            <w:gridSpan w:val="5"/>
            <w:shd w:val="clear" w:color="000000" w:fill="FFFFFF"/>
            <w:tcMar>
              <w:left w:w="34" w:type="dxa"/>
              <w:right w:w="34" w:type="dxa"/>
            </w:tcMar>
          </w:tcPr>
          <w:p w:rsidR="00277668" w:rsidRDefault="00CB4052">
            <w:pPr>
              <w:spacing w:after="0" w:line="240" w:lineRule="auto"/>
              <w:jc w:val="center"/>
              <w:rPr>
                <w:sz w:val="32"/>
                <w:szCs w:val="32"/>
              </w:rPr>
            </w:pPr>
            <w:r>
              <w:rPr>
                <w:rFonts w:ascii="Times New Roman" w:hAnsi="Times New Roman" w:cs="Times New Roman"/>
                <w:color w:val="000000"/>
                <w:sz w:val="32"/>
                <w:szCs w:val="32"/>
              </w:rPr>
              <w:t>Финансовые услуги</w:t>
            </w:r>
          </w:p>
          <w:p w:rsidR="00277668" w:rsidRDefault="00CB4052">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277668" w:rsidRDefault="00277668"/>
        </w:tc>
      </w:tr>
      <w:tr w:rsidR="00277668">
        <w:trPr>
          <w:trHeight w:hRule="exact" w:val="277"/>
        </w:trPr>
        <w:tc>
          <w:tcPr>
            <w:tcW w:w="10221" w:type="dxa"/>
            <w:gridSpan w:val="10"/>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7668">
        <w:trPr>
          <w:trHeight w:hRule="exact" w:val="1389"/>
        </w:trPr>
        <w:tc>
          <w:tcPr>
            <w:tcW w:w="143" w:type="dxa"/>
          </w:tcPr>
          <w:p w:rsidR="00277668" w:rsidRDefault="00277668"/>
        </w:tc>
        <w:tc>
          <w:tcPr>
            <w:tcW w:w="285" w:type="dxa"/>
          </w:tcPr>
          <w:p w:rsidR="00277668" w:rsidRDefault="00277668"/>
        </w:tc>
        <w:tc>
          <w:tcPr>
            <w:tcW w:w="9795" w:type="dxa"/>
            <w:gridSpan w:val="8"/>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77668" w:rsidRDefault="00CB40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77668" w:rsidRDefault="00CB40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7668">
        <w:trPr>
          <w:trHeight w:hRule="exact" w:val="138"/>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833"/>
        </w:trPr>
        <w:tc>
          <w:tcPr>
            <w:tcW w:w="10221" w:type="dxa"/>
            <w:gridSpan w:val="10"/>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77668">
        <w:trPr>
          <w:trHeight w:hRule="exact" w:val="416"/>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3984" w:type="dxa"/>
            <w:gridSpan w:val="5"/>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155"/>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ФИНАНСЫ И ЭКОНОМИКА</w:t>
            </w:r>
          </w:p>
        </w:tc>
      </w:tr>
      <w:tr w:rsidR="002776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7766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7668" w:rsidRDefault="002776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r>
      <w:tr w:rsidR="002776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ВНУТРЕННИЙ АУДИТОР</w:t>
            </w:r>
          </w:p>
        </w:tc>
      </w:tr>
      <w:tr w:rsidR="0027766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7668" w:rsidRDefault="002776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r>
      <w:tr w:rsidR="0027766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АУДИТОР</w:t>
            </w:r>
          </w:p>
        </w:tc>
      </w:tr>
      <w:tr w:rsidR="0027766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7668" w:rsidRDefault="0027766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r>
      <w:tr w:rsidR="00277668">
        <w:trPr>
          <w:trHeight w:hRule="exact" w:val="124"/>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5118" w:type="dxa"/>
            <w:gridSpan w:val="7"/>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77668">
        <w:trPr>
          <w:trHeight w:hRule="exact" w:val="577"/>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5118" w:type="dxa"/>
            <w:gridSpan w:val="3"/>
            <w:vMerge/>
            <w:shd w:val="clear" w:color="000000" w:fill="FFFFFF"/>
            <w:tcMar>
              <w:left w:w="34" w:type="dxa"/>
              <w:right w:w="34" w:type="dxa"/>
            </w:tcMar>
          </w:tcPr>
          <w:p w:rsidR="00277668" w:rsidRDefault="00277668"/>
        </w:tc>
      </w:tr>
      <w:tr w:rsidR="00277668">
        <w:trPr>
          <w:trHeight w:hRule="exact" w:val="1814"/>
        </w:trPr>
        <w:tc>
          <w:tcPr>
            <w:tcW w:w="143" w:type="dxa"/>
          </w:tcPr>
          <w:p w:rsidR="00277668" w:rsidRDefault="00277668"/>
        </w:tc>
        <w:tc>
          <w:tcPr>
            <w:tcW w:w="285" w:type="dxa"/>
          </w:tcPr>
          <w:p w:rsidR="00277668" w:rsidRDefault="00277668"/>
        </w:tc>
        <w:tc>
          <w:tcPr>
            <w:tcW w:w="710" w:type="dxa"/>
          </w:tcPr>
          <w:p w:rsidR="00277668" w:rsidRDefault="00277668"/>
        </w:tc>
        <w:tc>
          <w:tcPr>
            <w:tcW w:w="1419" w:type="dxa"/>
          </w:tcPr>
          <w:p w:rsidR="00277668" w:rsidRDefault="00277668"/>
        </w:tc>
        <w:tc>
          <w:tcPr>
            <w:tcW w:w="1419" w:type="dxa"/>
          </w:tcPr>
          <w:p w:rsidR="00277668" w:rsidRDefault="00277668"/>
        </w:tc>
        <w:tc>
          <w:tcPr>
            <w:tcW w:w="710" w:type="dxa"/>
          </w:tcPr>
          <w:p w:rsidR="00277668" w:rsidRDefault="00277668"/>
        </w:tc>
        <w:tc>
          <w:tcPr>
            <w:tcW w:w="426" w:type="dxa"/>
          </w:tcPr>
          <w:p w:rsidR="00277668" w:rsidRDefault="00277668"/>
        </w:tc>
        <w:tc>
          <w:tcPr>
            <w:tcW w:w="1277" w:type="dxa"/>
          </w:tcPr>
          <w:p w:rsidR="00277668" w:rsidRDefault="00277668"/>
        </w:tc>
        <w:tc>
          <w:tcPr>
            <w:tcW w:w="993" w:type="dxa"/>
          </w:tcPr>
          <w:p w:rsidR="00277668" w:rsidRDefault="00277668"/>
        </w:tc>
        <w:tc>
          <w:tcPr>
            <w:tcW w:w="2836" w:type="dxa"/>
          </w:tcPr>
          <w:p w:rsidR="00277668" w:rsidRDefault="00277668"/>
        </w:tc>
      </w:tr>
      <w:tr w:rsidR="00277668">
        <w:trPr>
          <w:trHeight w:hRule="exact" w:val="277"/>
        </w:trPr>
        <w:tc>
          <w:tcPr>
            <w:tcW w:w="143" w:type="dxa"/>
          </w:tcPr>
          <w:p w:rsidR="00277668" w:rsidRDefault="00277668"/>
        </w:tc>
        <w:tc>
          <w:tcPr>
            <w:tcW w:w="10079" w:type="dxa"/>
            <w:gridSpan w:val="9"/>
            <w:vMerge w:val="restart"/>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7668">
        <w:trPr>
          <w:trHeight w:hRule="exact" w:val="138"/>
        </w:trPr>
        <w:tc>
          <w:tcPr>
            <w:tcW w:w="143" w:type="dxa"/>
          </w:tcPr>
          <w:p w:rsidR="00277668" w:rsidRDefault="00277668"/>
        </w:tc>
        <w:tc>
          <w:tcPr>
            <w:tcW w:w="10079" w:type="dxa"/>
            <w:gridSpan w:val="9"/>
            <w:vMerge/>
            <w:shd w:val="clear" w:color="000000" w:fill="FFFFFF"/>
            <w:tcMar>
              <w:left w:w="34" w:type="dxa"/>
              <w:right w:w="34" w:type="dxa"/>
            </w:tcMar>
          </w:tcPr>
          <w:p w:rsidR="00277668" w:rsidRDefault="00277668"/>
        </w:tc>
      </w:tr>
      <w:tr w:rsidR="00277668">
        <w:trPr>
          <w:trHeight w:hRule="exact" w:val="1666"/>
        </w:trPr>
        <w:tc>
          <w:tcPr>
            <w:tcW w:w="143" w:type="dxa"/>
          </w:tcPr>
          <w:p w:rsidR="00277668" w:rsidRDefault="00277668"/>
        </w:tc>
        <w:tc>
          <w:tcPr>
            <w:tcW w:w="10079" w:type="dxa"/>
            <w:gridSpan w:val="9"/>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77668" w:rsidRDefault="00277668">
            <w:pPr>
              <w:spacing w:after="0" w:line="240" w:lineRule="auto"/>
              <w:jc w:val="center"/>
              <w:rPr>
                <w:sz w:val="24"/>
                <w:szCs w:val="24"/>
              </w:rPr>
            </w:pPr>
          </w:p>
          <w:p w:rsidR="00277668" w:rsidRDefault="00CB405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77668" w:rsidRDefault="00277668">
            <w:pPr>
              <w:spacing w:after="0" w:line="240" w:lineRule="auto"/>
              <w:jc w:val="center"/>
              <w:rPr>
                <w:sz w:val="24"/>
                <w:szCs w:val="24"/>
              </w:rPr>
            </w:pPr>
          </w:p>
          <w:p w:rsidR="00277668" w:rsidRDefault="00CB4052">
            <w:pPr>
              <w:spacing w:after="0" w:line="240" w:lineRule="auto"/>
              <w:jc w:val="center"/>
              <w:rPr>
                <w:sz w:val="24"/>
                <w:szCs w:val="24"/>
              </w:rPr>
            </w:pPr>
            <w:r>
              <w:rPr>
                <w:rFonts w:ascii="Times New Roman" w:hAnsi="Times New Roman" w:cs="Times New Roman"/>
                <w:color w:val="000000"/>
                <w:sz w:val="24"/>
                <w:szCs w:val="24"/>
              </w:rPr>
              <w:t>Омск, 2021</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7668">
        <w:trPr>
          <w:trHeight w:hRule="exact" w:val="2222"/>
        </w:trPr>
        <w:tc>
          <w:tcPr>
            <w:tcW w:w="10788"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7668" w:rsidRDefault="00277668">
            <w:pPr>
              <w:spacing w:after="0" w:line="240" w:lineRule="auto"/>
              <w:rPr>
                <w:sz w:val="24"/>
                <w:szCs w:val="24"/>
              </w:rPr>
            </w:pPr>
          </w:p>
          <w:p w:rsidR="00277668" w:rsidRDefault="00CB4052">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277668" w:rsidRDefault="00277668">
            <w:pPr>
              <w:spacing w:after="0" w:line="240" w:lineRule="auto"/>
              <w:rPr>
                <w:sz w:val="24"/>
                <w:szCs w:val="24"/>
              </w:rPr>
            </w:pPr>
          </w:p>
          <w:p w:rsidR="00277668" w:rsidRDefault="00CB40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77668" w:rsidRDefault="00CB4052">
            <w:pPr>
              <w:spacing w:after="0" w:line="240" w:lineRule="auto"/>
              <w:rPr>
                <w:sz w:val="24"/>
                <w:szCs w:val="24"/>
              </w:rPr>
            </w:pPr>
            <w:r>
              <w:rPr>
                <w:rFonts w:ascii="Times New Roman" w:hAnsi="Times New Roman" w:cs="Times New Roman"/>
                <w:color w:val="000000"/>
                <w:sz w:val="24"/>
                <w:szCs w:val="24"/>
              </w:rPr>
              <w:t>Протокол от 30.08.2021 г.  №1</w:t>
            </w:r>
          </w:p>
        </w:tc>
      </w:tr>
      <w:tr w:rsidR="00277668">
        <w:trPr>
          <w:trHeight w:hRule="exact" w:val="277"/>
        </w:trPr>
        <w:tc>
          <w:tcPr>
            <w:tcW w:w="10788"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277"/>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7668">
        <w:trPr>
          <w:trHeight w:hRule="exact" w:val="555"/>
        </w:trPr>
        <w:tc>
          <w:tcPr>
            <w:tcW w:w="9640" w:type="dxa"/>
          </w:tcPr>
          <w:p w:rsidR="00277668" w:rsidRDefault="00277668"/>
        </w:tc>
      </w:tr>
      <w:tr w:rsidR="00277668">
        <w:trPr>
          <w:trHeight w:hRule="exact" w:val="8751"/>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7668" w:rsidRDefault="00CB40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7668" w:rsidRDefault="00CB40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7668" w:rsidRDefault="00CB40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7668" w:rsidRDefault="00CB40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7668" w:rsidRDefault="00CB40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7668" w:rsidRDefault="00CB40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7668" w:rsidRDefault="00CB40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7668" w:rsidRDefault="00CB40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7668" w:rsidRDefault="00CB40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7668" w:rsidRDefault="00CB40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7668" w:rsidRDefault="00CB40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277"/>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7668">
        <w:trPr>
          <w:trHeight w:hRule="exact" w:val="14348"/>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7668" w:rsidRDefault="00CB40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77668" w:rsidRDefault="00CB40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77668" w:rsidRDefault="00CB40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7668" w:rsidRDefault="00CB40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7668" w:rsidRDefault="00CB40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7668" w:rsidRDefault="00CB40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7668" w:rsidRDefault="00CB40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77668" w:rsidRDefault="00CB40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7668" w:rsidRDefault="00CB40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277668" w:rsidRDefault="00CB40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«Финансовые услуги» в течение 2021/2022 учебного года:</w:t>
            </w:r>
          </w:p>
          <w:p w:rsidR="00277668" w:rsidRDefault="00CB40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77668">
        <w:trPr>
          <w:trHeight w:hRule="exact" w:val="138"/>
        </w:trPr>
        <w:tc>
          <w:tcPr>
            <w:tcW w:w="9640" w:type="dxa"/>
          </w:tcPr>
          <w:p w:rsidR="00277668" w:rsidRDefault="00277668"/>
        </w:tc>
      </w:tr>
      <w:tr w:rsidR="00277668">
        <w:trPr>
          <w:trHeight w:hRule="exact" w:val="626"/>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1. Наименование дисциплины: К.М.02.06 «Финансовые услуги».</w:t>
            </w:r>
          </w:p>
          <w:p w:rsidR="00277668" w:rsidRDefault="00CB40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77668">
        <w:trPr>
          <w:trHeight w:hRule="exact" w:val="585"/>
        </w:trPr>
        <w:tc>
          <w:tcPr>
            <w:tcW w:w="9654" w:type="dxa"/>
            <w:gridSpan w:val="3"/>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77668">
        <w:trPr>
          <w:trHeight w:hRule="exact" w:val="138"/>
        </w:trPr>
        <w:tc>
          <w:tcPr>
            <w:tcW w:w="3970" w:type="dxa"/>
          </w:tcPr>
          <w:p w:rsidR="00277668" w:rsidRDefault="00277668"/>
        </w:tc>
        <w:tc>
          <w:tcPr>
            <w:tcW w:w="4679" w:type="dxa"/>
          </w:tcPr>
          <w:p w:rsidR="00277668" w:rsidRDefault="00277668"/>
        </w:tc>
        <w:tc>
          <w:tcPr>
            <w:tcW w:w="993" w:type="dxa"/>
          </w:tcPr>
          <w:p w:rsidR="00277668" w:rsidRDefault="00277668"/>
        </w:tc>
      </w:tr>
      <w:tr w:rsidR="00277668">
        <w:trPr>
          <w:trHeight w:hRule="exact" w:val="3260"/>
        </w:trPr>
        <w:tc>
          <w:tcPr>
            <w:tcW w:w="9654" w:type="dxa"/>
            <w:gridSpan w:val="3"/>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7668" w:rsidRDefault="00CB40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«Финансовые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76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Код компетенции: ПК-2</w:t>
            </w:r>
          </w:p>
          <w:p w:rsidR="00277668" w:rsidRDefault="00CB4052">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277668">
        <w:trPr>
          <w:trHeight w:hRule="exact" w:val="585"/>
        </w:trPr>
        <w:tc>
          <w:tcPr>
            <w:tcW w:w="9654" w:type="dxa"/>
            <w:gridSpan w:val="3"/>
            <w:shd w:val="clear" w:color="000000" w:fill="FFFFFF"/>
            <w:tcMar>
              <w:left w:w="34" w:type="dxa"/>
              <w:right w:w="34" w:type="dxa"/>
            </w:tcMar>
          </w:tcPr>
          <w:p w:rsidR="00277668" w:rsidRDefault="00277668">
            <w:pPr>
              <w:spacing w:after="0" w:line="240" w:lineRule="auto"/>
              <w:rPr>
                <w:sz w:val="24"/>
                <w:szCs w:val="24"/>
              </w:rPr>
            </w:pPr>
          </w:p>
          <w:p w:rsidR="00277668" w:rsidRDefault="00CB40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76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2776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2776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ПК-2.6 знать стандарты финансового учета и отчетности, инвестиционные продукты, технологии кредитования</w:t>
            </w:r>
          </w:p>
        </w:tc>
      </w:tr>
      <w:tr w:rsidR="002776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2776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27766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27766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rsidR="00277668">
        <w:trPr>
          <w:trHeight w:hRule="exact" w:val="416"/>
        </w:trPr>
        <w:tc>
          <w:tcPr>
            <w:tcW w:w="3970" w:type="dxa"/>
          </w:tcPr>
          <w:p w:rsidR="00277668" w:rsidRDefault="00277668"/>
        </w:tc>
        <w:tc>
          <w:tcPr>
            <w:tcW w:w="4679" w:type="dxa"/>
          </w:tcPr>
          <w:p w:rsidR="00277668" w:rsidRDefault="00277668"/>
        </w:tc>
        <w:tc>
          <w:tcPr>
            <w:tcW w:w="993" w:type="dxa"/>
          </w:tcPr>
          <w:p w:rsidR="00277668" w:rsidRDefault="00277668"/>
        </w:tc>
      </w:tr>
      <w:tr w:rsidR="00277668">
        <w:trPr>
          <w:trHeight w:hRule="exact" w:val="304"/>
        </w:trPr>
        <w:tc>
          <w:tcPr>
            <w:tcW w:w="9654" w:type="dxa"/>
            <w:gridSpan w:val="3"/>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7668">
        <w:trPr>
          <w:trHeight w:hRule="exact" w:val="1637"/>
        </w:trPr>
        <w:tc>
          <w:tcPr>
            <w:tcW w:w="9654" w:type="dxa"/>
            <w:gridSpan w:val="3"/>
            <w:shd w:val="clear" w:color="000000" w:fill="FFFFFF"/>
            <w:tcMar>
              <w:left w:w="34" w:type="dxa"/>
              <w:right w:w="34" w:type="dxa"/>
            </w:tcMar>
          </w:tcPr>
          <w:p w:rsidR="00277668" w:rsidRDefault="00277668">
            <w:pPr>
              <w:spacing w:after="0" w:line="240" w:lineRule="auto"/>
              <w:jc w:val="both"/>
              <w:rPr>
                <w:sz w:val="24"/>
                <w:szCs w:val="24"/>
              </w:rPr>
            </w:pPr>
          </w:p>
          <w:p w:rsidR="00277668" w:rsidRDefault="00CB4052">
            <w:pPr>
              <w:spacing w:after="0" w:line="240" w:lineRule="auto"/>
              <w:jc w:val="both"/>
              <w:rPr>
                <w:sz w:val="24"/>
                <w:szCs w:val="24"/>
              </w:rPr>
            </w:pPr>
            <w:r>
              <w:rPr>
                <w:rFonts w:ascii="Times New Roman" w:hAnsi="Times New Roman" w:cs="Times New Roman"/>
                <w:color w:val="000000"/>
                <w:sz w:val="24"/>
                <w:szCs w:val="24"/>
              </w:rPr>
              <w:t>Дисциплина К.М.02.06 «Финансовые услуги»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277668">
        <w:trPr>
          <w:trHeight w:hRule="exact" w:val="138"/>
        </w:trPr>
        <w:tc>
          <w:tcPr>
            <w:tcW w:w="3970" w:type="dxa"/>
          </w:tcPr>
          <w:p w:rsidR="00277668" w:rsidRDefault="00277668"/>
        </w:tc>
        <w:tc>
          <w:tcPr>
            <w:tcW w:w="4679" w:type="dxa"/>
          </w:tcPr>
          <w:p w:rsidR="00277668" w:rsidRDefault="00277668"/>
        </w:tc>
        <w:tc>
          <w:tcPr>
            <w:tcW w:w="993" w:type="dxa"/>
          </w:tcPr>
          <w:p w:rsidR="00277668" w:rsidRDefault="00277668"/>
        </w:tc>
      </w:tr>
      <w:tr w:rsidR="0027766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Коды</w:t>
            </w:r>
          </w:p>
          <w:p w:rsidR="00277668" w:rsidRDefault="00CB4052">
            <w:pPr>
              <w:spacing w:after="0" w:line="240" w:lineRule="auto"/>
              <w:jc w:val="center"/>
              <w:rPr>
                <w:sz w:val="24"/>
                <w:szCs w:val="24"/>
              </w:rPr>
            </w:pPr>
            <w:r>
              <w:rPr>
                <w:rFonts w:ascii="Times New Roman" w:hAnsi="Times New Roman" w:cs="Times New Roman"/>
                <w:color w:val="000000"/>
                <w:sz w:val="24"/>
                <w:szCs w:val="24"/>
              </w:rPr>
              <w:t>форми-</w:t>
            </w:r>
          </w:p>
          <w:p w:rsidR="00277668" w:rsidRDefault="00CB4052">
            <w:pPr>
              <w:spacing w:after="0" w:line="240" w:lineRule="auto"/>
              <w:jc w:val="center"/>
              <w:rPr>
                <w:sz w:val="24"/>
                <w:szCs w:val="24"/>
              </w:rPr>
            </w:pPr>
            <w:r>
              <w:rPr>
                <w:rFonts w:ascii="Times New Roman" w:hAnsi="Times New Roman" w:cs="Times New Roman"/>
                <w:color w:val="000000"/>
                <w:sz w:val="24"/>
                <w:szCs w:val="24"/>
              </w:rPr>
              <w:t>руемых</w:t>
            </w:r>
          </w:p>
          <w:p w:rsidR="00277668" w:rsidRDefault="00CB4052">
            <w:pPr>
              <w:spacing w:after="0" w:line="240" w:lineRule="auto"/>
              <w:jc w:val="center"/>
              <w:rPr>
                <w:sz w:val="24"/>
                <w:szCs w:val="24"/>
              </w:rPr>
            </w:pPr>
            <w:r>
              <w:rPr>
                <w:rFonts w:ascii="Times New Roman" w:hAnsi="Times New Roman" w:cs="Times New Roman"/>
                <w:color w:val="000000"/>
                <w:sz w:val="24"/>
                <w:szCs w:val="24"/>
              </w:rPr>
              <w:t>компе-</w:t>
            </w:r>
          </w:p>
          <w:p w:rsidR="00277668" w:rsidRDefault="00CB4052">
            <w:pPr>
              <w:spacing w:after="0" w:line="240" w:lineRule="auto"/>
              <w:jc w:val="center"/>
              <w:rPr>
                <w:sz w:val="24"/>
                <w:szCs w:val="24"/>
              </w:rPr>
            </w:pPr>
            <w:r>
              <w:rPr>
                <w:rFonts w:ascii="Times New Roman" w:hAnsi="Times New Roman" w:cs="Times New Roman"/>
                <w:color w:val="000000"/>
                <w:sz w:val="24"/>
                <w:szCs w:val="24"/>
              </w:rPr>
              <w:t>тенций</w:t>
            </w:r>
          </w:p>
        </w:tc>
      </w:tr>
      <w:tr w:rsidR="0027766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277668"/>
        </w:tc>
      </w:tr>
      <w:tr w:rsidR="002776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277668"/>
        </w:tc>
      </w:tr>
      <w:tr w:rsidR="0027766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p w:rsidR="00277668" w:rsidRDefault="00CB4052">
            <w:pPr>
              <w:spacing w:after="0" w:line="240" w:lineRule="auto"/>
              <w:jc w:val="center"/>
            </w:pPr>
            <w:r>
              <w:rPr>
                <w:rFonts w:ascii="Times New Roman" w:hAnsi="Times New Roman" w:cs="Times New Roman"/>
                <w:color w:val="000000"/>
              </w:rPr>
              <w:t>Деньги, кредит, банки</w:t>
            </w:r>
          </w:p>
          <w:p w:rsidR="00277668" w:rsidRDefault="00CB4052">
            <w:pPr>
              <w:spacing w:after="0" w:line="240" w:lineRule="auto"/>
              <w:jc w:val="center"/>
            </w:pPr>
            <w:r>
              <w:rPr>
                <w:rFonts w:ascii="Times New Roman" w:hAnsi="Times New Roman" w:cs="Times New Roman"/>
                <w:color w:val="000000"/>
              </w:rPr>
              <w:t>Экономическая статистика</w:t>
            </w:r>
          </w:p>
          <w:p w:rsidR="00277668" w:rsidRDefault="00CB4052">
            <w:pPr>
              <w:spacing w:after="0" w:line="240" w:lineRule="auto"/>
              <w:jc w:val="center"/>
            </w:pPr>
            <w:r>
              <w:rPr>
                <w:rFonts w:ascii="Times New Roman" w:hAnsi="Times New Roman" w:cs="Times New Roman"/>
                <w:color w:val="000000"/>
              </w:rPr>
              <w:t>Финансы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pPr>
            <w:r>
              <w:rPr>
                <w:rFonts w:ascii="Times New Roman" w:hAnsi="Times New Roman" w:cs="Times New Roman"/>
                <w:color w:val="000000"/>
              </w:rPr>
              <w:t>Финансовый консалтинг</w:t>
            </w:r>
          </w:p>
          <w:p w:rsidR="00277668" w:rsidRDefault="00CB4052">
            <w:pPr>
              <w:spacing w:after="0" w:line="240" w:lineRule="auto"/>
              <w:jc w:val="center"/>
            </w:pPr>
            <w:r>
              <w:rPr>
                <w:rFonts w:ascii="Times New Roman" w:hAnsi="Times New Roman" w:cs="Times New Roman"/>
                <w:color w:val="000000"/>
              </w:rPr>
              <w:t>Анализ и прогнозирования финансового сектора экономики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ПК-2</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77668">
        <w:trPr>
          <w:trHeight w:hRule="exact" w:val="1125"/>
        </w:trPr>
        <w:tc>
          <w:tcPr>
            <w:tcW w:w="9654" w:type="dxa"/>
            <w:gridSpan w:val="5"/>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7668">
        <w:trPr>
          <w:trHeight w:hRule="exact" w:val="585"/>
        </w:trPr>
        <w:tc>
          <w:tcPr>
            <w:tcW w:w="9654" w:type="dxa"/>
            <w:gridSpan w:val="5"/>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77668" w:rsidRDefault="00CB4052">
            <w:pPr>
              <w:spacing w:after="0" w:line="240" w:lineRule="auto"/>
              <w:jc w:val="center"/>
              <w:rPr>
                <w:sz w:val="24"/>
                <w:szCs w:val="24"/>
              </w:rPr>
            </w:pPr>
            <w:r>
              <w:rPr>
                <w:rFonts w:ascii="Times New Roman" w:hAnsi="Times New Roman" w:cs="Times New Roman"/>
                <w:color w:val="000000"/>
                <w:sz w:val="24"/>
                <w:szCs w:val="24"/>
              </w:rPr>
              <w:t>Из них:</w:t>
            </w:r>
          </w:p>
        </w:tc>
      </w:tr>
      <w:tr w:rsidR="00277668">
        <w:trPr>
          <w:trHeight w:hRule="exact" w:val="138"/>
        </w:trPr>
        <w:tc>
          <w:tcPr>
            <w:tcW w:w="5671" w:type="dxa"/>
          </w:tcPr>
          <w:p w:rsidR="00277668" w:rsidRDefault="00277668"/>
        </w:tc>
        <w:tc>
          <w:tcPr>
            <w:tcW w:w="1702" w:type="dxa"/>
          </w:tcPr>
          <w:p w:rsidR="00277668" w:rsidRDefault="00277668"/>
        </w:tc>
        <w:tc>
          <w:tcPr>
            <w:tcW w:w="426" w:type="dxa"/>
          </w:tcPr>
          <w:p w:rsidR="00277668" w:rsidRDefault="00277668"/>
        </w:tc>
        <w:tc>
          <w:tcPr>
            <w:tcW w:w="710" w:type="dxa"/>
          </w:tcPr>
          <w:p w:rsidR="00277668" w:rsidRDefault="00277668"/>
        </w:tc>
        <w:tc>
          <w:tcPr>
            <w:tcW w:w="1135" w:type="dxa"/>
          </w:tcPr>
          <w:p w:rsidR="00277668" w:rsidRDefault="00277668"/>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54</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18</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0</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0</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36</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54</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0</w:t>
            </w:r>
          </w:p>
        </w:tc>
      </w:tr>
      <w:tr w:rsidR="0027766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зачеты 5</w:t>
            </w:r>
          </w:p>
        </w:tc>
      </w:tr>
      <w:tr w:rsidR="00277668">
        <w:trPr>
          <w:trHeight w:hRule="exact" w:val="138"/>
        </w:trPr>
        <w:tc>
          <w:tcPr>
            <w:tcW w:w="5671" w:type="dxa"/>
          </w:tcPr>
          <w:p w:rsidR="00277668" w:rsidRDefault="00277668"/>
        </w:tc>
        <w:tc>
          <w:tcPr>
            <w:tcW w:w="1702" w:type="dxa"/>
          </w:tcPr>
          <w:p w:rsidR="00277668" w:rsidRDefault="00277668"/>
        </w:tc>
        <w:tc>
          <w:tcPr>
            <w:tcW w:w="426" w:type="dxa"/>
          </w:tcPr>
          <w:p w:rsidR="00277668" w:rsidRDefault="00277668"/>
        </w:tc>
        <w:tc>
          <w:tcPr>
            <w:tcW w:w="710" w:type="dxa"/>
          </w:tcPr>
          <w:p w:rsidR="00277668" w:rsidRDefault="00277668"/>
        </w:tc>
        <w:tc>
          <w:tcPr>
            <w:tcW w:w="1135" w:type="dxa"/>
          </w:tcPr>
          <w:p w:rsidR="00277668" w:rsidRDefault="00277668"/>
        </w:tc>
      </w:tr>
      <w:tr w:rsidR="00277668">
        <w:trPr>
          <w:trHeight w:hRule="exact" w:val="1666"/>
        </w:trPr>
        <w:tc>
          <w:tcPr>
            <w:tcW w:w="9654" w:type="dxa"/>
            <w:gridSpan w:val="5"/>
            <w:shd w:val="clear" w:color="000000" w:fill="FFFFFF"/>
            <w:tcMar>
              <w:left w:w="34" w:type="dxa"/>
              <w:right w:w="34" w:type="dxa"/>
            </w:tcMar>
          </w:tcPr>
          <w:p w:rsidR="00277668" w:rsidRDefault="00277668">
            <w:pPr>
              <w:spacing w:after="0" w:line="240" w:lineRule="auto"/>
              <w:jc w:val="center"/>
              <w:rPr>
                <w:sz w:val="24"/>
                <w:szCs w:val="24"/>
              </w:rPr>
            </w:pPr>
          </w:p>
          <w:p w:rsidR="00277668" w:rsidRDefault="00CB40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7668" w:rsidRDefault="00277668">
            <w:pPr>
              <w:spacing w:after="0" w:line="240" w:lineRule="auto"/>
              <w:jc w:val="center"/>
              <w:rPr>
                <w:sz w:val="24"/>
                <w:szCs w:val="24"/>
              </w:rPr>
            </w:pPr>
          </w:p>
          <w:p w:rsidR="00277668" w:rsidRDefault="00CB40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7668">
        <w:trPr>
          <w:trHeight w:hRule="exact" w:val="416"/>
        </w:trPr>
        <w:tc>
          <w:tcPr>
            <w:tcW w:w="5671" w:type="dxa"/>
          </w:tcPr>
          <w:p w:rsidR="00277668" w:rsidRDefault="00277668"/>
        </w:tc>
        <w:tc>
          <w:tcPr>
            <w:tcW w:w="1702" w:type="dxa"/>
          </w:tcPr>
          <w:p w:rsidR="00277668" w:rsidRDefault="00277668"/>
        </w:tc>
        <w:tc>
          <w:tcPr>
            <w:tcW w:w="426" w:type="dxa"/>
          </w:tcPr>
          <w:p w:rsidR="00277668" w:rsidRDefault="00277668"/>
        </w:tc>
        <w:tc>
          <w:tcPr>
            <w:tcW w:w="710" w:type="dxa"/>
          </w:tcPr>
          <w:p w:rsidR="00277668" w:rsidRDefault="00277668"/>
        </w:tc>
        <w:tc>
          <w:tcPr>
            <w:tcW w:w="1135" w:type="dxa"/>
          </w:tcPr>
          <w:p w:rsidR="00277668" w:rsidRDefault="00277668"/>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7668" w:rsidRDefault="00CB4052">
            <w:pPr>
              <w:spacing w:after="0" w:line="240" w:lineRule="auto"/>
              <w:jc w:val="center"/>
              <w:rPr>
                <w:sz w:val="24"/>
                <w:szCs w:val="24"/>
              </w:rPr>
            </w:pPr>
            <w:r>
              <w:rPr>
                <w:rFonts w:ascii="Times New Roman" w:hAnsi="Times New Roman" w:cs="Times New Roman"/>
                <w:color w:val="000000"/>
                <w:sz w:val="24"/>
                <w:szCs w:val="24"/>
              </w:rPr>
              <w:t>Часов</w:t>
            </w:r>
          </w:p>
        </w:tc>
      </w:tr>
      <w:tr w:rsidR="002776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r>
      <w:tr w:rsidR="002776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Тма 1.Сущность экономической категории  -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2</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Тема 2.Виды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4</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6</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8</w:t>
            </w:r>
          </w:p>
        </w:tc>
      </w:tr>
      <w:tr w:rsidR="002776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7668" w:rsidRDefault="00277668"/>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Тема 3.Правовые основы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2</w:t>
            </w:r>
          </w:p>
        </w:tc>
      </w:tr>
      <w:tr w:rsidR="002776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Тема 4.Национальные и глобальные финансовые рынки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4</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Тема 5.Валютные операции коммерческих банков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2</w:t>
            </w:r>
          </w:p>
        </w:tc>
      </w:tr>
      <w:tr w:rsidR="002776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Тема 6.Развитие российского рынка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4</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54</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4</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6</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6</w:t>
            </w:r>
          </w:p>
        </w:tc>
      </w:tr>
      <w:tr w:rsidR="002776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6</w:t>
            </w:r>
          </w:p>
        </w:tc>
      </w:tr>
      <w:tr w:rsidR="002776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2776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color w:val="000000"/>
                <w:sz w:val="24"/>
                <w:szCs w:val="24"/>
              </w:rPr>
              <w:t>108</w:t>
            </w:r>
          </w:p>
        </w:tc>
      </w:tr>
      <w:tr w:rsidR="00277668">
        <w:trPr>
          <w:trHeight w:hRule="exact" w:val="3157"/>
        </w:trPr>
        <w:tc>
          <w:tcPr>
            <w:tcW w:w="9654" w:type="dxa"/>
            <w:gridSpan w:val="5"/>
            <w:shd w:val="clear" w:color="000000" w:fill="FFFFFF"/>
            <w:tcMar>
              <w:left w:w="34" w:type="dxa"/>
              <w:right w:w="34" w:type="dxa"/>
            </w:tcMar>
          </w:tcPr>
          <w:p w:rsidR="00277668" w:rsidRDefault="00277668">
            <w:pPr>
              <w:spacing w:after="0" w:line="240" w:lineRule="auto"/>
              <w:jc w:val="both"/>
              <w:rPr>
                <w:sz w:val="20"/>
                <w:szCs w:val="20"/>
              </w:rPr>
            </w:pPr>
          </w:p>
          <w:p w:rsidR="00277668" w:rsidRDefault="00CB4052">
            <w:pPr>
              <w:spacing w:after="0" w:line="240" w:lineRule="auto"/>
              <w:jc w:val="both"/>
              <w:rPr>
                <w:sz w:val="20"/>
                <w:szCs w:val="20"/>
              </w:rPr>
            </w:pPr>
            <w:r>
              <w:rPr>
                <w:rFonts w:ascii="Times New Roman" w:hAnsi="Times New Roman" w:cs="Times New Roman"/>
                <w:color w:val="000000"/>
                <w:sz w:val="20"/>
                <w:szCs w:val="20"/>
              </w:rPr>
              <w:t>* Примечания:</w:t>
            </w:r>
          </w:p>
          <w:p w:rsidR="00277668" w:rsidRDefault="00CB40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7668" w:rsidRDefault="00CB40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14664"/>
        </w:trPr>
        <w:tc>
          <w:tcPr>
            <w:tcW w:w="9654" w:type="dxa"/>
            <w:shd w:val="clear" w:color="000000" w:fill="FFFFFF"/>
            <w:tcMar>
              <w:left w:w="34" w:type="dxa"/>
              <w:right w:w="34" w:type="dxa"/>
            </w:tcMar>
          </w:tcPr>
          <w:p w:rsidR="00277668" w:rsidRDefault="00CB4052">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7668" w:rsidRDefault="00CB40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7668" w:rsidRDefault="00CB40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7668" w:rsidRDefault="00CB40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7668" w:rsidRDefault="00CB40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7668" w:rsidRDefault="00CB40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7668" w:rsidRDefault="00CB40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7668">
        <w:trPr>
          <w:trHeight w:hRule="exact" w:val="585"/>
        </w:trPr>
        <w:tc>
          <w:tcPr>
            <w:tcW w:w="9654" w:type="dxa"/>
            <w:shd w:val="clear" w:color="000000" w:fill="FFFFFF"/>
            <w:tcMar>
              <w:left w:w="34" w:type="dxa"/>
              <w:right w:w="34" w:type="dxa"/>
            </w:tcMar>
          </w:tcPr>
          <w:p w:rsidR="00277668" w:rsidRDefault="00277668">
            <w:pPr>
              <w:spacing w:after="0" w:line="240" w:lineRule="auto"/>
              <w:rPr>
                <w:sz w:val="24"/>
                <w:szCs w:val="24"/>
              </w:rPr>
            </w:pPr>
          </w:p>
          <w:p w:rsidR="00277668" w:rsidRDefault="00CB40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277"/>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277668">
        <w:trPr>
          <w:trHeight w:hRule="exact" w:val="26"/>
        </w:trPr>
        <w:tc>
          <w:tcPr>
            <w:tcW w:w="9654" w:type="dxa"/>
            <w:vMerge w:val="restart"/>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Тма 1.Сущность экономической категории  - финансы.</w:t>
            </w:r>
          </w:p>
        </w:tc>
      </w:tr>
      <w:tr w:rsidR="00277668">
        <w:trPr>
          <w:trHeight w:hRule="exact" w:val="277"/>
        </w:trPr>
        <w:tc>
          <w:tcPr>
            <w:tcW w:w="9654" w:type="dxa"/>
            <w:vMerge/>
            <w:shd w:val="clear" w:color="000000" w:fill="FFFFFF"/>
            <w:tcMar>
              <w:left w:w="34" w:type="dxa"/>
              <w:right w:w="34" w:type="dxa"/>
            </w:tcMar>
          </w:tcPr>
          <w:p w:rsidR="00277668" w:rsidRDefault="00277668"/>
        </w:tc>
      </w:tr>
      <w:tr w:rsidR="00277668">
        <w:trPr>
          <w:trHeight w:hRule="exact" w:val="2989"/>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Финансовая услуга - комплекс действий, осуществляемых финансовыми посредниками (центральным и коммерческим (сберегательным, инвестиционным, развития и т.п.) банком, страховой (лизинговой, финансовой, управляющей и т.п.) компанией, инвестиционным (пенсионным, хеджевым, частного капитала и т.п.) фондом и иными финансовыми институтами) по привлечению и размещению денежных ресурсов на финансовых рынках (валютном, депозитов, кредитном, ценных бумаг, репо, деривативов, структурированных финансовых продуктов, пенсионном, страховом и др.) на основе использования финансовых инструментов (депозитов, ссуд, финансового лизинга, ценных бумаг, депозитарных расписок на ценные бумаги, паев в инвестиционных пулах и фондах, страховых и пенсионных полисов, иностранной валюты как актива, деривативов, структурированных финансовых продуктов и др.).</w:t>
            </w:r>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Тема 2.Виды финансовых услуг</w:t>
            </w:r>
          </w:p>
        </w:tc>
      </w:tr>
      <w:tr w:rsidR="00277668">
        <w:trPr>
          <w:trHeight w:hRule="exact" w:val="2178"/>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Как правило, во всех странах особым образом регулируются ряд финансовых услуг право совершения которых принадлежит только банкам. К этим услугами относятся:</w:t>
            </w:r>
          </w:p>
          <w:p w:rsidR="00277668" w:rsidRDefault="00CB4052">
            <w:pPr>
              <w:spacing w:after="0" w:line="240" w:lineRule="auto"/>
              <w:jc w:val="both"/>
              <w:rPr>
                <w:sz w:val="24"/>
                <w:szCs w:val="24"/>
              </w:rPr>
            </w:pPr>
            <w:r>
              <w:rPr>
                <w:rFonts w:ascii="Times New Roman" w:hAnsi="Times New Roman" w:cs="Times New Roman"/>
                <w:color w:val="000000"/>
                <w:sz w:val="24"/>
                <w:szCs w:val="24"/>
              </w:rPr>
              <w:t>• привлечение денежных средств во вклады;</w:t>
            </w:r>
          </w:p>
          <w:p w:rsidR="00277668" w:rsidRDefault="00CB4052">
            <w:pPr>
              <w:spacing w:after="0" w:line="240" w:lineRule="auto"/>
              <w:jc w:val="both"/>
              <w:rPr>
                <w:sz w:val="24"/>
                <w:szCs w:val="24"/>
              </w:rPr>
            </w:pPr>
            <w:r>
              <w:rPr>
                <w:rFonts w:ascii="Times New Roman" w:hAnsi="Times New Roman" w:cs="Times New Roman"/>
                <w:color w:val="000000"/>
                <w:sz w:val="24"/>
                <w:szCs w:val="24"/>
              </w:rPr>
              <w:t>• расчётно-кассовое обслуживание;</w:t>
            </w:r>
          </w:p>
          <w:p w:rsidR="00277668" w:rsidRDefault="00CB4052">
            <w:pPr>
              <w:spacing w:after="0" w:line="240" w:lineRule="auto"/>
              <w:jc w:val="both"/>
              <w:rPr>
                <w:sz w:val="24"/>
                <w:szCs w:val="24"/>
              </w:rPr>
            </w:pPr>
            <w:r>
              <w:rPr>
                <w:rFonts w:ascii="Times New Roman" w:hAnsi="Times New Roman" w:cs="Times New Roman"/>
                <w:color w:val="000000"/>
                <w:sz w:val="24"/>
                <w:szCs w:val="24"/>
              </w:rPr>
              <w:t>• инкассация денежных средств, векселей, платежных и расчетных документов</w:t>
            </w:r>
          </w:p>
          <w:p w:rsidR="00277668" w:rsidRDefault="00CB4052">
            <w:pPr>
              <w:spacing w:after="0" w:line="240" w:lineRule="auto"/>
              <w:jc w:val="both"/>
              <w:rPr>
                <w:sz w:val="24"/>
                <w:szCs w:val="24"/>
              </w:rPr>
            </w:pPr>
            <w:r>
              <w:rPr>
                <w:rFonts w:ascii="Times New Roman" w:hAnsi="Times New Roman" w:cs="Times New Roman"/>
                <w:color w:val="000000"/>
                <w:sz w:val="24"/>
                <w:szCs w:val="24"/>
              </w:rPr>
              <w:t>• купля-продажа иностранной валюты в наличной и безналичной формах;</w:t>
            </w:r>
          </w:p>
          <w:p w:rsidR="00277668" w:rsidRDefault="00CB4052">
            <w:pPr>
              <w:spacing w:after="0" w:line="240" w:lineRule="auto"/>
              <w:jc w:val="both"/>
              <w:rPr>
                <w:sz w:val="24"/>
                <w:szCs w:val="24"/>
              </w:rPr>
            </w:pPr>
            <w:r>
              <w:rPr>
                <w:rFonts w:ascii="Times New Roman" w:hAnsi="Times New Roman" w:cs="Times New Roman"/>
                <w:color w:val="000000"/>
                <w:sz w:val="24"/>
                <w:szCs w:val="24"/>
              </w:rPr>
              <w:t>• выдача банковских гарантий;</w:t>
            </w:r>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Тема 3.Правовые основы  финансовых услуг</w:t>
            </w:r>
          </w:p>
        </w:tc>
      </w:tr>
      <w:tr w:rsidR="00277668">
        <w:trPr>
          <w:trHeight w:hRule="exact" w:val="1366"/>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Определение финансовой услуги дано в статье 4 Федерального закона от 26. 06.2006 г. № 135-ФЗ «О защите конкуренции». Согласно данному законоположению под финансовой услугой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w:t>
            </w:r>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Тема 4.Национальные и глобальные финансовые рынки</w:t>
            </w:r>
          </w:p>
        </w:tc>
      </w:tr>
      <w:tr w:rsidR="00277668">
        <w:trPr>
          <w:trHeight w:hRule="exact" w:val="1907"/>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В настоящее время сложились следующие основные характеристики глобального финансового рынка:</w:t>
            </w:r>
          </w:p>
          <w:p w:rsidR="00277668" w:rsidRDefault="00CB4052">
            <w:pPr>
              <w:spacing w:after="0" w:line="240" w:lineRule="auto"/>
              <w:jc w:val="both"/>
              <w:rPr>
                <w:sz w:val="24"/>
                <w:szCs w:val="24"/>
              </w:rPr>
            </w:pPr>
            <w:r>
              <w:rPr>
                <w:rFonts w:ascii="Times New Roman" w:hAnsi="Times New Roman" w:cs="Times New Roman"/>
                <w:color w:val="000000"/>
                <w:sz w:val="24"/>
                <w:szCs w:val="24"/>
              </w:rPr>
              <w:t>• • универсальный характер рынка, на котором осуществляются международные валютные, кредитные, расчетно-финансовые, гарантийные, страховые операции, операции с ценными бумагами;</w:t>
            </w:r>
          </w:p>
          <w:p w:rsidR="00277668" w:rsidRDefault="00CB4052">
            <w:pPr>
              <w:spacing w:after="0" w:line="240" w:lineRule="auto"/>
              <w:jc w:val="both"/>
              <w:rPr>
                <w:sz w:val="24"/>
                <w:szCs w:val="24"/>
              </w:rPr>
            </w:pPr>
            <w:r>
              <w:rPr>
                <w:rFonts w:ascii="Times New Roman" w:hAnsi="Times New Roman" w:cs="Times New Roman"/>
                <w:color w:val="000000"/>
                <w:sz w:val="24"/>
                <w:szCs w:val="24"/>
              </w:rPr>
              <w:t>• • огромные масштабы финансовых ресурсов в обращении, учитывая совокупную емкость национальных и международного рынков капитала;</w:t>
            </w:r>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Тема 5.Валютные операции коммерческих банков</w:t>
            </w:r>
          </w:p>
        </w:tc>
      </w:tr>
      <w:tr w:rsidR="00277668">
        <w:trPr>
          <w:trHeight w:hRule="exact" w:val="1637"/>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Федеральный закон "О валютном регулировании и валютном контроле" от 10.12.2003 N 173-ФЗ (последняя редакция) 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Тема 6.Развитие российского рынка финансовых услуг</w:t>
            </w:r>
          </w:p>
        </w:tc>
      </w:tr>
      <w:tr w:rsidR="00277668">
        <w:trPr>
          <w:trHeight w:hRule="exact" w:val="1366"/>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В эпоху глобальной  цифровизации и развития высоких технологий появляются все новые и более современные сервисы и продукты на рынке финансовых услуг. Автоматизация процессов, переход на удаленные каналы обслуживания и заимствование опыта развитых экономик способствуют тому, что финансовые институты в России внедряют свои новые сервисы</w:t>
            </w:r>
          </w:p>
        </w:tc>
      </w:tr>
      <w:tr w:rsidR="00277668">
        <w:trPr>
          <w:trHeight w:hRule="exact" w:val="277"/>
        </w:trPr>
        <w:tc>
          <w:tcPr>
            <w:tcW w:w="9654" w:type="dxa"/>
            <w:shd w:val="clear" w:color="000000" w:fill="FFFFFF"/>
            <w:tcMar>
              <w:left w:w="34" w:type="dxa"/>
              <w:right w:w="34" w:type="dxa"/>
            </w:tcMar>
          </w:tcPr>
          <w:p w:rsidR="00277668" w:rsidRDefault="00CB405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77668">
        <w:trPr>
          <w:trHeight w:hRule="exact" w:val="146"/>
        </w:trPr>
        <w:tc>
          <w:tcPr>
            <w:tcW w:w="9640" w:type="dxa"/>
          </w:tcPr>
          <w:p w:rsidR="00277668" w:rsidRDefault="00277668"/>
        </w:tc>
      </w:tr>
      <w:tr w:rsidR="00277668">
        <w:trPr>
          <w:trHeight w:hRule="exact" w:val="314"/>
        </w:trPr>
        <w:tc>
          <w:tcPr>
            <w:tcW w:w="9654" w:type="dxa"/>
            <w:shd w:val="clear" w:color="000000" w:fill="FFFFFF"/>
            <w:tcMar>
              <w:left w:w="34" w:type="dxa"/>
              <w:right w:w="34" w:type="dxa"/>
            </w:tcMar>
          </w:tcPr>
          <w:p w:rsidR="00277668" w:rsidRDefault="00277668">
            <w:pPr>
              <w:spacing w:after="0" w:line="240" w:lineRule="auto"/>
              <w:jc w:val="center"/>
              <w:rPr>
                <w:sz w:val="24"/>
                <w:szCs w:val="24"/>
              </w:rPr>
            </w:pPr>
          </w:p>
        </w:tc>
      </w:tr>
      <w:tr w:rsidR="00277668">
        <w:trPr>
          <w:trHeight w:hRule="exact" w:val="21"/>
        </w:trPr>
        <w:tc>
          <w:tcPr>
            <w:tcW w:w="9640" w:type="dxa"/>
          </w:tcPr>
          <w:p w:rsidR="00277668" w:rsidRDefault="00277668"/>
        </w:tc>
      </w:tr>
      <w:tr w:rsidR="00277668">
        <w:trPr>
          <w:trHeight w:hRule="exact" w:val="277"/>
        </w:trPr>
        <w:tc>
          <w:tcPr>
            <w:tcW w:w="9654" w:type="dxa"/>
            <w:shd w:val="clear" w:color="000000" w:fill="FFFFFF"/>
            <w:tcMar>
              <w:left w:w="34" w:type="dxa"/>
              <w:right w:w="34" w:type="dxa"/>
            </w:tcMar>
          </w:tcPr>
          <w:p w:rsidR="00277668" w:rsidRDefault="00277668"/>
        </w:tc>
      </w:tr>
      <w:tr w:rsidR="00277668">
        <w:trPr>
          <w:trHeight w:hRule="exact" w:val="8"/>
        </w:trPr>
        <w:tc>
          <w:tcPr>
            <w:tcW w:w="9640" w:type="dxa"/>
          </w:tcPr>
          <w:p w:rsidR="00277668" w:rsidRDefault="00277668"/>
        </w:tc>
      </w:tr>
      <w:tr w:rsidR="00277668">
        <w:trPr>
          <w:trHeight w:hRule="exact" w:val="314"/>
        </w:trPr>
        <w:tc>
          <w:tcPr>
            <w:tcW w:w="9654" w:type="dxa"/>
            <w:shd w:val="clear" w:color="000000" w:fill="FFFFFF"/>
            <w:tcMar>
              <w:left w:w="34" w:type="dxa"/>
              <w:right w:w="34" w:type="dxa"/>
            </w:tcMar>
          </w:tcPr>
          <w:p w:rsidR="00277668" w:rsidRDefault="00277668">
            <w:pPr>
              <w:spacing w:after="0" w:line="240" w:lineRule="auto"/>
              <w:jc w:val="center"/>
              <w:rPr>
                <w:sz w:val="24"/>
                <w:szCs w:val="24"/>
              </w:rPr>
            </w:pPr>
          </w:p>
        </w:tc>
      </w:tr>
      <w:tr w:rsidR="00277668">
        <w:trPr>
          <w:trHeight w:hRule="exact" w:val="21"/>
        </w:trPr>
        <w:tc>
          <w:tcPr>
            <w:tcW w:w="9640" w:type="dxa"/>
          </w:tcPr>
          <w:p w:rsidR="00277668" w:rsidRDefault="00277668"/>
        </w:tc>
      </w:tr>
      <w:tr w:rsidR="00277668">
        <w:trPr>
          <w:trHeight w:hRule="exact" w:val="277"/>
        </w:trPr>
        <w:tc>
          <w:tcPr>
            <w:tcW w:w="9654" w:type="dxa"/>
            <w:shd w:val="clear" w:color="000000" w:fill="FFFFFF"/>
            <w:tcMar>
              <w:left w:w="34" w:type="dxa"/>
              <w:right w:w="34" w:type="dxa"/>
            </w:tcMar>
          </w:tcPr>
          <w:p w:rsidR="00277668" w:rsidRDefault="00277668"/>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7668">
        <w:trPr>
          <w:trHeight w:hRule="exact" w:val="314"/>
        </w:trPr>
        <w:tc>
          <w:tcPr>
            <w:tcW w:w="9654" w:type="dxa"/>
            <w:gridSpan w:val="2"/>
            <w:shd w:val="clear" w:color="000000" w:fill="FFFFFF"/>
            <w:tcMar>
              <w:left w:w="34" w:type="dxa"/>
              <w:right w:w="34" w:type="dxa"/>
            </w:tcMar>
          </w:tcPr>
          <w:p w:rsidR="00277668" w:rsidRDefault="00277668">
            <w:pPr>
              <w:spacing w:after="0" w:line="240" w:lineRule="auto"/>
              <w:jc w:val="center"/>
              <w:rPr>
                <w:sz w:val="24"/>
                <w:szCs w:val="24"/>
              </w:rPr>
            </w:pPr>
          </w:p>
        </w:tc>
      </w:tr>
      <w:tr w:rsidR="00277668">
        <w:trPr>
          <w:trHeight w:hRule="exact" w:val="21"/>
        </w:trPr>
        <w:tc>
          <w:tcPr>
            <w:tcW w:w="285" w:type="dxa"/>
          </w:tcPr>
          <w:p w:rsidR="00277668" w:rsidRDefault="00277668"/>
        </w:tc>
        <w:tc>
          <w:tcPr>
            <w:tcW w:w="9356" w:type="dxa"/>
          </w:tcPr>
          <w:p w:rsidR="00277668" w:rsidRDefault="00277668"/>
        </w:tc>
      </w:tr>
      <w:tr w:rsidR="00277668">
        <w:trPr>
          <w:trHeight w:hRule="exact" w:val="277"/>
        </w:trPr>
        <w:tc>
          <w:tcPr>
            <w:tcW w:w="9654" w:type="dxa"/>
            <w:gridSpan w:val="2"/>
            <w:shd w:val="clear" w:color="000000" w:fill="FFFFFF"/>
            <w:tcMar>
              <w:left w:w="34" w:type="dxa"/>
              <w:right w:w="34" w:type="dxa"/>
            </w:tcMar>
          </w:tcPr>
          <w:p w:rsidR="00277668" w:rsidRDefault="00277668"/>
        </w:tc>
      </w:tr>
      <w:tr w:rsidR="00277668">
        <w:trPr>
          <w:trHeight w:hRule="exact" w:val="8"/>
        </w:trPr>
        <w:tc>
          <w:tcPr>
            <w:tcW w:w="285" w:type="dxa"/>
          </w:tcPr>
          <w:p w:rsidR="00277668" w:rsidRDefault="00277668"/>
        </w:tc>
        <w:tc>
          <w:tcPr>
            <w:tcW w:w="9356" w:type="dxa"/>
          </w:tcPr>
          <w:p w:rsidR="00277668" w:rsidRDefault="00277668"/>
        </w:tc>
      </w:tr>
      <w:tr w:rsidR="00277668">
        <w:trPr>
          <w:trHeight w:hRule="exact" w:val="314"/>
        </w:trPr>
        <w:tc>
          <w:tcPr>
            <w:tcW w:w="9654" w:type="dxa"/>
            <w:gridSpan w:val="2"/>
            <w:shd w:val="clear" w:color="000000" w:fill="FFFFFF"/>
            <w:tcMar>
              <w:left w:w="34" w:type="dxa"/>
              <w:right w:w="34" w:type="dxa"/>
            </w:tcMar>
          </w:tcPr>
          <w:p w:rsidR="00277668" w:rsidRDefault="00277668">
            <w:pPr>
              <w:spacing w:after="0" w:line="240" w:lineRule="auto"/>
              <w:jc w:val="center"/>
              <w:rPr>
                <w:sz w:val="24"/>
                <w:szCs w:val="24"/>
              </w:rPr>
            </w:pPr>
          </w:p>
        </w:tc>
      </w:tr>
      <w:tr w:rsidR="00277668">
        <w:trPr>
          <w:trHeight w:hRule="exact" w:val="21"/>
        </w:trPr>
        <w:tc>
          <w:tcPr>
            <w:tcW w:w="285" w:type="dxa"/>
          </w:tcPr>
          <w:p w:rsidR="00277668" w:rsidRDefault="00277668"/>
        </w:tc>
        <w:tc>
          <w:tcPr>
            <w:tcW w:w="9356" w:type="dxa"/>
          </w:tcPr>
          <w:p w:rsidR="00277668" w:rsidRDefault="00277668"/>
        </w:tc>
      </w:tr>
      <w:tr w:rsidR="00277668">
        <w:trPr>
          <w:trHeight w:hRule="exact" w:val="277"/>
        </w:trPr>
        <w:tc>
          <w:tcPr>
            <w:tcW w:w="9654" w:type="dxa"/>
            <w:gridSpan w:val="2"/>
            <w:shd w:val="clear" w:color="000000" w:fill="FFFFFF"/>
            <w:tcMar>
              <w:left w:w="34" w:type="dxa"/>
              <w:right w:w="34" w:type="dxa"/>
            </w:tcMar>
          </w:tcPr>
          <w:p w:rsidR="00277668" w:rsidRDefault="00277668"/>
        </w:tc>
      </w:tr>
      <w:tr w:rsidR="00277668">
        <w:trPr>
          <w:trHeight w:hRule="exact" w:val="8"/>
        </w:trPr>
        <w:tc>
          <w:tcPr>
            <w:tcW w:w="285" w:type="dxa"/>
          </w:tcPr>
          <w:p w:rsidR="00277668" w:rsidRDefault="00277668"/>
        </w:tc>
        <w:tc>
          <w:tcPr>
            <w:tcW w:w="9356" w:type="dxa"/>
          </w:tcPr>
          <w:p w:rsidR="00277668" w:rsidRDefault="00277668"/>
        </w:tc>
      </w:tr>
      <w:tr w:rsidR="00277668">
        <w:trPr>
          <w:trHeight w:hRule="exact" w:val="314"/>
        </w:trPr>
        <w:tc>
          <w:tcPr>
            <w:tcW w:w="9654" w:type="dxa"/>
            <w:gridSpan w:val="2"/>
            <w:shd w:val="clear" w:color="000000" w:fill="FFFFFF"/>
            <w:tcMar>
              <w:left w:w="34" w:type="dxa"/>
              <w:right w:w="34" w:type="dxa"/>
            </w:tcMar>
          </w:tcPr>
          <w:p w:rsidR="00277668" w:rsidRDefault="00277668">
            <w:pPr>
              <w:spacing w:after="0" w:line="240" w:lineRule="auto"/>
              <w:jc w:val="center"/>
              <w:rPr>
                <w:sz w:val="24"/>
                <w:szCs w:val="24"/>
              </w:rPr>
            </w:pPr>
          </w:p>
        </w:tc>
      </w:tr>
      <w:tr w:rsidR="00277668">
        <w:trPr>
          <w:trHeight w:hRule="exact" w:val="21"/>
        </w:trPr>
        <w:tc>
          <w:tcPr>
            <w:tcW w:w="285" w:type="dxa"/>
          </w:tcPr>
          <w:p w:rsidR="00277668" w:rsidRDefault="00277668"/>
        </w:tc>
        <w:tc>
          <w:tcPr>
            <w:tcW w:w="9356" w:type="dxa"/>
          </w:tcPr>
          <w:p w:rsidR="00277668" w:rsidRDefault="00277668"/>
        </w:tc>
      </w:tr>
      <w:tr w:rsidR="00277668">
        <w:trPr>
          <w:trHeight w:hRule="exact" w:val="277"/>
        </w:trPr>
        <w:tc>
          <w:tcPr>
            <w:tcW w:w="9654" w:type="dxa"/>
            <w:gridSpan w:val="2"/>
            <w:shd w:val="clear" w:color="000000" w:fill="FFFFFF"/>
            <w:tcMar>
              <w:left w:w="34" w:type="dxa"/>
              <w:right w:w="34" w:type="dxa"/>
            </w:tcMar>
          </w:tcPr>
          <w:p w:rsidR="00277668" w:rsidRDefault="00277668"/>
        </w:tc>
      </w:tr>
      <w:tr w:rsidR="00277668">
        <w:trPr>
          <w:trHeight w:hRule="exact" w:val="8"/>
        </w:trPr>
        <w:tc>
          <w:tcPr>
            <w:tcW w:w="285" w:type="dxa"/>
          </w:tcPr>
          <w:p w:rsidR="00277668" w:rsidRDefault="00277668"/>
        </w:tc>
        <w:tc>
          <w:tcPr>
            <w:tcW w:w="9356" w:type="dxa"/>
          </w:tcPr>
          <w:p w:rsidR="00277668" w:rsidRDefault="00277668"/>
        </w:tc>
      </w:tr>
      <w:tr w:rsidR="00277668">
        <w:trPr>
          <w:trHeight w:hRule="exact" w:val="314"/>
        </w:trPr>
        <w:tc>
          <w:tcPr>
            <w:tcW w:w="9654" w:type="dxa"/>
            <w:gridSpan w:val="2"/>
            <w:shd w:val="clear" w:color="000000" w:fill="FFFFFF"/>
            <w:tcMar>
              <w:left w:w="34" w:type="dxa"/>
              <w:right w:w="34" w:type="dxa"/>
            </w:tcMar>
          </w:tcPr>
          <w:p w:rsidR="00277668" w:rsidRDefault="00277668">
            <w:pPr>
              <w:spacing w:after="0" w:line="240" w:lineRule="auto"/>
              <w:jc w:val="center"/>
              <w:rPr>
                <w:sz w:val="24"/>
                <w:szCs w:val="24"/>
              </w:rPr>
            </w:pPr>
          </w:p>
        </w:tc>
      </w:tr>
      <w:tr w:rsidR="00277668">
        <w:trPr>
          <w:trHeight w:hRule="exact" w:val="21"/>
        </w:trPr>
        <w:tc>
          <w:tcPr>
            <w:tcW w:w="285" w:type="dxa"/>
          </w:tcPr>
          <w:p w:rsidR="00277668" w:rsidRDefault="00277668"/>
        </w:tc>
        <w:tc>
          <w:tcPr>
            <w:tcW w:w="9356" w:type="dxa"/>
          </w:tcPr>
          <w:p w:rsidR="00277668" w:rsidRDefault="00277668"/>
        </w:tc>
      </w:tr>
      <w:tr w:rsidR="00277668">
        <w:trPr>
          <w:trHeight w:hRule="exact" w:val="277"/>
        </w:trPr>
        <w:tc>
          <w:tcPr>
            <w:tcW w:w="9654" w:type="dxa"/>
            <w:gridSpan w:val="2"/>
            <w:shd w:val="clear" w:color="000000" w:fill="FFFFFF"/>
            <w:tcMar>
              <w:left w:w="34" w:type="dxa"/>
              <w:right w:w="34" w:type="dxa"/>
            </w:tcMar>
          </w:tcPr>
          <w:p w:rsidR="00277668" w:rsidRDefault="00277668"/>
        </w:tc>
      </w:tr>
      <w:tr w:rsidR="00277668">
        <w:trPr>
          <w:trHeight w:hRule="exact" w:val="855"/>
        </w:trPr>
        <w:tc>
          <w:tcPr>
            <w:tcW w:w="9654" w:type="dxa"/>
            <w:gridSpan w:val="2"/>
            <w:shd w:val="clear" w:color="000000" w:fill="FFFFFF"/>
            <w:tcMar>
              <w:left w:w="34" w:type="dxa"/>
              <w:right w:w="34" w:type="dxa"/>
            </w:tcMar>
          </w:tcPr>
          <w:p w:rsidR="00277668" w:rsidRDefault="00277668">
            <w:pPr>
              <w:spacing w:after="0" w:line="240" w:lineRule="auto"/>
              <w:rPr>
                <w:sz w:val="24"/>
                <w:szCs w:val="24"/>
              </w:rPr>
            </w:pPr>
          </w:p>
          <w:p w:rsidR="00277668" w:rsidRDefault="00CB40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7668">
        <w:trPr>
          <w:trHeight w:hRule="exact" w:val="4912"/>
        </w:trPr>
        <w:tc>
          <w:tcPr>
            <w:tcW w:w="9654" w:type="dxa"/>
            <w:gridSpan w:val="2"/>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«Финансовые услуги» / Долженко С.П.. – Омск: Изд-во Омской гуманитарной академии, 2021.</w:t>
            </w:r>
          </w:p>
          <w:p w:rsidR="00277668" w:rsidRDefault="00CB40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7668" w:rsidRDefault="00CB40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7668" w:rsidRDefault="00CB40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7668">
        <w:trPr>
          <w:trHeight w:hRule="exact" w:val="138"/>
        </w:trPr>
        <w:tc>
          <w:tcPr>
            <w:tcW w:w="285" w:type="dxa"/>
          </w:tcPr>
          <w:p w:rsidR="00277668" w:rsidRDefault="00277668"/>
        </w:tc>
        <w:tc>
          <w:tcPr>
            <w:tcW w:w="9356" w:type="dxa"/>
          </w:tcPr>
          <w:p w:rsidR="00277668" w:rsidRDefault="00277668"/>
        </w:tc>
      </w:tr>
      <w:tr w:rsidR="00277668">
        <w:trPr>
          <w:trHeight w:hRule="exact" w:val="855"/>
        </w:trPr>
        <w:tc>
          <w:tcPr>
            <w:tcW w:w="9654" w:type="dxa"/>
            <w:gridSpan w:val="2"/>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7668" w:rsidRDefault="00CB4052">
            <w:pPr>
              <w:spacing w:after="0" w:line="240" w:lineRule="auto"/>
              <w:rPr>
                <w:sz w:val="24"/>
                <w:szCs w:val="24"/>
              </w:rPr>
            </w:pPr>
            <w:r>
              <w:rPr>
                <w:rFonts w:ascii="Times New Roman" w:hAnsi="Times New Roman" w:cs="Times New Roman"/>
                <w:b/>
                <w:color w:val="000000"/>
                <w:sz w:val="24"/>
                <w:szCs w:val="24"/>
              </w:rPr>
              <w:t>Основная:</w:t>
            </w:r>
          </w:p>
        </w:tc>
      </w:tr>
      <w:tr w:rsidR="00277668">
        <w:trPr>
          <w:trHeight w:hRule="exact" w:val="1096"/>
        </w:trPr>
        <w:tc>
          <w:tcPr>
            <w:tcW w:w="9654" w:type="dxa"/>
            <w:gridSpan w:val="2"/>
            <w:shd w:val="clear" w:color="000000" w:fill="FFFFFF"/>
            <w:tcMar>
              <w:left w:w="34" w:type="dxa"/>
              <w:right w:w="34" w:type="dxa"/>
            </w:tcMar>
          </w:tcPr>
          <w:p w:rsidR="00277668" w:rsidRDefault="00CB40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Новгородов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978-5-7014-0820-1.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2F7F">
                <w:rPr>
                  <w:rStyle w:val="a3"/>
                </w:rPr>
                <w:t>http://www.iprbookshop.ru/80542.html</w:t>
              </w:r>
            </w:hyperlink>
            <w:r>
              <w:t xml:space="preserve"> </w:t>
            </w:r>
          </w:p>
        </w:tc>
      </w:tr>
      <w:tr w:rsidR="00277668">
        <w:trPr>
          <w:trHeight w:hRule="exact" w:val="1366"/>
        </w:trPr>
        <w:tc>
          <w:tcPr>
            <w:tcW w:w="9654" w:type="dxa"/>
            <w:gridSpan w:val="2"/>
            <w:shd w:val="clear" w:color="000000" w:fill="FFFFFF"/>
            <w:tcMar>
              <w:left w:w="34" w:type="dxa"/>
              <w:right w:w="34" w:type="dxa"/>
            </w:tcMar>
          </w:tcPr>
          <w:p w:rsidR="00277668" w:rsidRDefault="00CB40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Демиргюч-Кунт</w:t>
            </w:r>
            <w:r>
              <w:t xml:space="preserve"> </w:t>
            </w:r>
            <w:r>
              <w:rPr>
                <w:rFonts w:ascii="Times New Roman" w:hAnsi="Times New Roman" w:cs="Times New Roman"/>
                <w:color w:val="000000"/>
                <w:sz w:val="24"/>
                <w:szCs w:val="24"/>
              </w:rPr>
              <w:t>Ашли,</w:t>
            </w:r>
            <w:r>
              <w:t xml:space="preserve"> </w:t>
            </w:r>
            <w:r>
              <w:rPr>
                <w:rFonts w:ascii="Times New Roman" w:hAnsi="Times New Roman" w:cs="Times New Roman"/>
                <w:color w:val="000000"/>
                <w:sz w:val="24"/>
                <w:szCs w:val="24"/>
              </w:rPr>
              <w:t>Бек</w:t>
            </w:r>
            <w:r>
              <w:t xml:space="preserve"> </w:t>
            </w:r>
            <w:r>
              <w:rPr>
                <w:rFonts w:ascii="Times New Roman" w:hAnsi="Times New Roman" w:cs="Times New Roman"/>
                <w:color w:val="000000"/>
                <w:sz w:val="24"/>
                <w:szCs w:val="24"/>
              </w:rPr>
              <w:t>Торстен,</w:t>
            </w:r>
            <w:r>
              <w:t xml:space="preserve"> </w:t>
            </w:r>
            <w:r>
              <w:rPr>
                <w:rFonts w:ascii="Times New Roman" w:hAnsi="Times New Roman" w:cs="Times New Roman"/>
                <w:color w:val="000000"/>
                <w:sz w:val="24"/>
                <w:szCs w:val="24"/>
              </w:rPr>
              <w:t>Хонован</w:t>
            </w:r>
            <w:r>
              <w:t xml:space="preserve"> </w:t>
            </w:r>
            <w:r>
              <w:rPr>
                <w:rFonts w:ascii="Times New Roman" w:hAnsi="Times New Roman" w:cs="Times New Roman"/>
                <w:color w:val="000000"/>
                <w:sz w:val="24"/>
                <w:szCs w:val="24"/>
              </w:rPr>
              <w:t>Патрик,</w:t>
            </w:r>
            <w:r>
              <w:t xml:space="preserve"> </w:t>
            </w:r>
            <w:r>
              <w:rPr>
                <w:rFonts w:ascii="Times New Roman" w:hAnsi="Times New Roman" w:cs="Times New Roman"/>
                <w:color w:val="000000"/>
                <w:sz w:val="24"/>
                <w:szCs w:val="24"/>
              </w:rPr>
              <w:t>Шафикова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услуги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2F7F">
                <w:rPr>
                  <w:rStyle w:val="a3"/>
                </w:rPr>
                <w:t>http://www.iprbookshop.ru/82432.html</w:t>
              </w:r>
            </w:hyperlink>
            <w:r>
              <w:t xml:space="preserve"> </w:t>
            </w:r>
          </w:p>
        </w:tc>
      </w:tr>
      <w:tr w:rsidR="00277668">
        <w:trPr>
          <w:trHeight w:hRule="exact" w:val="277"/>
        </w:trPr>
        <w:tc>
          <w:tcPr>
            <w:tcW w:w="285" w:type="dxa"/>
          </w:tcPr>
          <w:p w:rsidR="00277668" w:rsidRDefault="00277668"/>
        </w:tc>
        <w:tc>
          <w:tcPr>
            <w:tcW w:w="9370"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i/>
                <w:color w:val="000000"/>
                <w:sz w:val="24"/>
                <w:szCs w:val="24"/>
              </w:rPr>
              <w:t>Дополнительная:</w:t>
            </w:r>
          </w:p>
        </w:tc>
      </w:tr>
      <w:tr w:rsidR="00277668">
        <w:trPr>
          <w:trHeight w:hRule="exact" w:val="26"/>
        </w:trPr>
        <w:tc>
          <w:tcPr>
            <w:tcW w:w="9654" w:type="dxa"/>
            <w:gridSpan w:val="2"/>
            <w:vMerge w:val="restart"/>
            <w:shd w:val="clear" w:color="000000" w:fill="FFFFFF"/>
            <w:tcMar>
              <w:left w:w="34" w:type="dxa"/>
              <w:right w:w="34" w:type="dxa"/>
            </w:tcMar>
          </w:tcPr>
          <w:p w:rsidR="00277668" w:rsidRDefault="00CB40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валютные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Агибалов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Ткачева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Императора</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2F7F">
                <w:rPr>
                  <w:rStyle w:val="a3"/>
                </w:rPr>
                <w:t>http://www.iprbookshop.ru/72832.html</w:t>
              </w:r>
            </w:hyperlink>
            <w:r>
              <w:t xml:space="preserve"> </w:t>
            </w:r>
          </w:p>
        </w:tc>
      </w:tr>
      <w:tr w:rsidR="00277668">
        <w:trPr>
          <w:trHeight w:hRule="exact" w:val="1069"/>
        </w:trPr>
        <w:tc>
          <w:tcPr>
            <w:tcW w:w="9654" w:type="dxa"/>
            <w:gridSpan w:val="2"/>
            <w:vMerge/>
            <w:shd w:val="clear" w:color="000000" w:fill="FFFFFF"/>
            <w:tcMar>
              <w:left w:w="34" w:type="dxa"/>
              <w:right w:w="34" w:type="dxa"/>
            </w:tcMar>
          </w:tcPr>
          <w:p w:rsidR="00277668" w:rsidRDefault="00277668"/>
        </w:tc>
      </w:tr>
      <w:tr w:rsidR="00277668">
        <w:trPr>
          <w:trHeight w:hRule="exact" w:val="826"/>
        </w:trPr>
        <w:tc>
          <w:tcPr>
            <w:tcW w:w="9654" w:type="dxa"/>
            <w:gridSpan w:val="2"/>
            <w:shd w:val="clear" w:color="000000" w:fill="FFFFFF"/>
            <w:tcMar>
              <w:left w:w="34" w:type="dxa"/>
              <w:right w:w="34" w:type="dxa"/>
            </w:tcMar>
          </w:tcPr>
          <w:p w:rsidR="00277668" w:rsidRDefault="00CB40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Балабанов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Боровкова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2F7F">
                <w:rPr>
                  <w:rStyle w:val="a3"/>
                </w:rPr>
                <w:t>https://urait.ru/bcode/387554</w:t>
              </w:r>
            </w:hyperlink>
            <w:r>
              <w:t xml:space="preserve"> </w:t>
            </w:r>
          </w:p>
        </w:tc>
      </w:tr>
      <w:tr w:rsidR="00277668">
        <w:trPr>
          <w:trHeight w:hRule="exact" w:val="826"/>
        </w:trPr>
        <w:tc>
          <w:tcPr>
            <w:tcW w:w="9654" w:type="dxa"/>
            <w:gridSpan w:val="2"/>
            <w:shd w:val="clear" w:color="000000" w:fill="FFFFFF"/>
            <w:tcMar>
              <w:left w:w="34" w:type="dxa"/>
              <w:right w:w="34" w:type="dxa"/>
            </w:tcMar>
          </w:tcPr>
          <w:p w:rsidR="00277668" w:rsidRDefault="00CB40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Бутурлин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Ситник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Ядрихинский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D2F7F">
                <w:rPr>
                  <w:rStyle w:val="a3"/>
                </w:rPr>
                <w:t>https://urait.ru/bcode/433029</w:t>
              </w:r>
            </w:hyperlink>
            <w:r>
              <w:t xml:space="preserve"> </w:t>
            </w:r>
          </w:p>
        </w:tc>
      </w:tr>
      <w:tr w:rsidR="00277668">
        <w:trPr>
          <w:trHeight w:hRule="exact" w:val="585"/>
        </w:trPr>
        <w:tc>
          <w:tcPr>
            <w:tcW w:w="9654" w:type="dxa"/>
            <w:gridSpan w:val="2"/>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9751"/>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CD2F7F">
                <w:rPr>
                  <w:rStyle w:val="a3"/>
                  <w:rFonts w:ascii="Times New Roman" w:hAnsi="Times New Roman" w:cs="Times New Roman"/>
                  <w:sz w:val="24"/>
                  <w:szCs w:val="24"/>
                </w:rPr>
                <w:t>http://www.iprbookshop.ru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D2F7F">
                <w:rPr>
                  <w:rStyle w:val="a3"/>
                  <w:rFonts w:ascii="Times New Roman" w:hAnsi="Times New Roman" w:cs="Times New Roman"/>
                  <w:sz w:val="24"/>
                  <w:szCs w:val="24"/>
                </w:rPr>
                <w:t>http://biblio-online.ru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D2F7F">
                <w:rPr>
                  <w:rStyle w:val="a3"/>
                  <w:rFonts w:ascii="Times New Roman" w:hAnsi="Times New Roman" w:cs="Times New Roman"/>
                  <w:sz w:val="24"/>
                  <w:szCs w:val="24"/>
                </w:rPr>
                <w:t>http://window.edu.ru/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D2F7F">
                <w:rPr>
                  <w:rStyle w:val="a3"/>
                  <w:rFonts w:ascii="Times New Roman" w:hAnsi="Times New Roman" w:cs="Times New Roman"/>
                  <w:sz w:val="24"/>
                  <w:szCs w:val="24"/>
                </w:rPr>
                <w:t>http://elibrary.ru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D2F7F">
                <w:rPr>
                  <w:rStyle w:val="a3"/>
                  <w:rFonts w:ascii="Times New Roman" w:hAnsi="Times New Roman" w:cs="Times New Roman"/>
                  <w:sz w:val="24"/>
                  <w:szCs w:val="24"/>
                </w:rPr>
                <w:t>http://www.sciencedirect.com</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D2F7F">
                <w:rPr>
                  <w:rStyle w:val="a3"/>
                  <w:rFonts w:ascii="Times New Roman" w:hAnsi="Times New Roman" w:cs="Times New Roman"/>
                  <w:sz w:val="24"/>
                  <w:szCs w:val="24"/>
                </w:rPr>
                <w:t>http://journals.cambridge.org</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D2F7F">
                <w:rPr>
                  <w:rStyle w:val="a3"/>
                  <w:rFonts w:ascii="Times New Roman" w:hAnsi="Times New Roman" w:cs="Times New Roman"/>
                  <w:sz w:val="24"/>
                  <w:szCs w:val="24"/>
                </w:rPr>
                <w:t>http://www.oxfordjoumals.org</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D2F7F">
                <w:rPr>
                  <w:rStyle w:val="a3"/>
                  <w:rFonts w:ascii="Times New Roman" w:hAnsi="Times New Roman" w:cs="Times New Roman"/>
                  <w:sz w:val="24"/>
                  <w:szCs w:val="24"/>
                </w:rPr>
                <w:t>http://dic.academic.ru/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D2F7F">
                <w:rPr>
                  <w:rStyle w:val="a3"/>
                  <w:rFonts w:ascii="Times New Roman" w:hAnsi="Times New Roman" w:cs="Times New Roman"/>
                  <w:sz w:val="24"/>
                  <w:szCs w:val="24"/>
                </w:rPr>
                <w:t>http://www.benran.ru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D2F7F">
                <w:rPr>
                  <w:rStyle w:val="a3"/>
                  <w:rFonts w:ascii="Times New Roman" w:hAnsi="Times New Roman" w:cs="Times New Roman"/>
                  <w:sz w:val="24"/>
                  <w:szCs w:val="24"/>
                </w:rPr>
                <w:t>http://www.gks.ru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D2F7F">
                <w:rPr>
                  <w:rStyle w:val="a3"/>
                  <w:rFonts w:ascii="Times New Roman" w:hAnsi="Times New Roman" w:cs="Times New Roman"/>
                  <w:sz w:val="24"/>
                  <w:szCs w:val="24"/>
                </w:rPr>
                <w:t>http://diss.rsl.ru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D2F7F">
                <w:rPr>
                  <w:rStyle w:val="a3"/>
                  <w:rFonts w:ascii="Times New Roman" w:hAnsi="Times New Roman" w:cs="Times New Roman"/>
                  <w:sz w:val="24"/>
                  <w:szCs w:val="24"/>
                </w:rPr>
                <w:t>http://ru.spinform.ru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7668" w:rsidRDefault="00CB40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7668">
        <w:trPr>
          <w:trHeight w:hRule="exact" w:val="314"/>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7668">
        <w:trPr>
          <w:trHeight w:hRule="exact" w:val="5326"/>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7668" w:rsidRDefault="00CB40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7668" w:rsidRDefault="00CB40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7668" w:rsidRDefault="00CB40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8489"/>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277668" w:rsidRDefault="00CB40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7668" w:rsidRDefault="00CB40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7668" w:rsidRDefault="00CB40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7668" w:rsidRDefault="00CB40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7668" w:rsidRDefault="00CB40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7668" w:rsidRDefault="00CB40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7668">
        <w:trPr>
          <w:trHeight w:hRule="exact" w:val="855"/>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7668">
        <w:trPr>
          <w:trHeight w:hRule="exact" w:val="2989"/>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7668" w:rsidRDefault="00277668">
            <w:pPr>
              <w:spacing w:after="0" w:line="240" w:lineRule="auto"/>
              <w:jc w:val="both"/>
              <w:rPr>
                <w:sz w:val="24"/>
                <w:szCs w:val="24"/>
              </w:rPr>
            </w:pPr>
          </w:p>
          <w:p w:rsidR="00277668" w:rsidRDefault="00CB40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7668" w:rsidRDefault="00CB40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7668" w:rsidRDefault="00CB40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7668" w:rsidRDefault="00CB40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7668" w:rsidRDefault="00CB40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7668" w:rsidRDefault="00CB40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7668" w:rsidRDefault="00277668">
            <w:pPr>
              <w:spacing w:after="0" w:line="240" w:lineRule="auto"/>
              <w:jc w:val="both"/>
              <w:rPr>
                <w:sz w:val="24"/>
                <w:szCs w:val="24"/>
              </w:rPr>
            </w:pPr>
          </w:p>
          <w:p w:rsidR="00277668" w:rsidRDefault="00CB40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D2F7F">
                <w:rPr>
                  <w:rStyle w:val="a3"/>
                  <w:rFonts w:ascii="Times New Roman" w:hAnsi="Times New Roman" w:cs="Times New Roman"/>
                  <w:sz w:val="24"/>
                  <w:szCs w:val="24"/>
                </w:rPr>
                <w:t>http://pravo.gov.ru</w:t>
              </w:r>
            </w:hyperlink>
          </w:p>
        </w:tc>
      </w:tr>
      <w:tr w:rsidR="00277668">
        <w:trPr>
          <w:trHeight w:hRule="exact" w:val="304"/>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D2F7F">
                <w:rPr>
                  <w:rStyle w:val="a3"/>
                  <w:rFonts w:ascii="Times New Roman" w:hAnsi="Times New Roman" w:cs="Times New Roman"/>
                  <w:sz w:val="24"/>
                  <w:szCs w:val="24"/>
                </w:rPr>
                <w:t>http://edu.garant.ru/omga/</w:t>
              </w:r>
            </w:hyperlink>
          </w:p>
        </w:tc>
      </w:tr>
      <w:tr w:rsidR="00277668">
        <w:trPr>
          <w:trHeight w:hRule="exact" w:val="585"/>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D2F7F">
                <w:rPr>
                  <w:rStyle w:val="a3"/>
                  <w:rFonts w:ascii="Times New Roman" w:hAnsi="Times New Roman" w:cs="Times New Roman"/>
                  <w:sz w:val="24"/>
                  <w:szCs w:val="24"/>
                </w:rPr>
                <w:t>http://www.consultant.ru/edu/student/study/</w:t>
              </w:r>
            </w:hyperlink>
          </w:p>
        </w:tc>
      </w:tr>
      <w:tr w:rsidR="00277668">
        <w:trPr>
          <w:trHeight w:hRule="exact" w:val="314"/>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7668">
        <w:trPr>
          <w:trHeight w:hRule="exact" w:val="1548"/>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7668" w:rsidRDefault="00CB40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6235"/>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77668" w:rsidRDefault="00CB40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7668" w:rsidRDefault="00CB40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7668" w:rsidRDefault="00CB40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7668" w:rsidRDefault="00CB40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7668" w:rsidRDefault="00CB40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7668" w:rsidRDefault="00CB40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77668" w:rsidRDefault="00CB40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77668" w:rsidRDefault="00CB40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7668" w:rsidRDefault="00CB40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7668" w:rsidRDefault="00CB40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7668" w:rsidRDefault="00CB40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7668">
        <w:trPr>
          <w:trHeight w:hRule="exact" w:val="277"/>
        </w:trPr>
        <w:tc>
          <w:tcPr>
            <w:tcW w:w="9640" w:type="dxa"/>
          </w:tcPr>
          <w:p w:rsidR="00277668" w:rsidRDefault="00277668"/>
        </w:tc>
      </w:tr>
      <w:tr w:rsidR="00277668">
        <w:trPr>
          <w:trHeight w:hRule="exact" w:val="585"/>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7668">
        <w:trPr>
          <w:trHeight w:hRule="exact" w:val="8293"/>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7668" w:rsidRDefault="00CB40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7668" w:rsidRDefault="00CB40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7668" w:rsidRDefault="00CB40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7668" w:rsidRDefault="00CB405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77668" w:rsidRDefault="00CB40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7668">
        <w:trPr>
          <w:trHeight w:hRule="exact" w:val="5964"/>
        </w:trPr>
        <w:tc>
          <w:tcPr>
            <w:tcW w:w="9654" w:type="dxa"/>
            <w:shd w:val="clear" w:color="000000" w:fill="FFFFFF"/>
            <w:tcMar>
              <w:left w:w="34" w:type="dxa"/>
              <w:right w:w="34" w:type="dxa"/>
            </w:tcMar>
          </w:tcPr>
          <w:p w:rsidR="00277668" w:rsidRDefault="00CB405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77668" w:rsidRDefault="00CB40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7668">
        <w:trPr>
          <w:trHeight w:hRule="exact" w:val="3830"/>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77668">
        <w:trPr>
          <w:trHeight w:hRule="exact" w:val="2207"/>
        </w:trPr>
        <w:tc>
          <w:tcPr>
            <w:tcW w:w="9654" w:type="dxa"/>
            <w:shd w:val="clear" w:color="000000" w:fill="FFFFFF"/>
            <w:tcMar>
              <w:left w:w="34" w:type="dxa"/>
              <w:right w:w="34" w:type="dxa"/>
            </w:tcMar>
          </w:tcPr>
          <w:p w:rsidR="00277668" w:rsidRDefault="00CB4052">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77668" w:rsidRDefault="00277668"/>
    <w:sectPr w:rsidR="002776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7668"/>
    <w:rsid w:val="0096047C"/>
    <w:rsid w:val="00CB4052"/>
    <w:rsid w:val="00CD2F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1824B-3E36-4B6E-9860-0C6D5D1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052"/>
    <w:rPr>
      <w:color w:val="0563C1" w:themeColor="hyperlink"/>
      <w:u w:val="single"/>
    </w:rPr>
  </w:style>
  <w:style w:type="character" w:styleId="a4">
    <w:name w:val="Unresolved Mention"/>
    <w:basedOn w:val="a0"/>
    <w:uiPriority w:val="99"/>
    <w:semiHidden/>
    <w:unhideWhenUsed/>
    <w:rsid w:val="00CD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0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8755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2832.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2432.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054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5908</Words>
  <Characters>33676</Characters>
  <Application>Microsoft Office Word</Application>
  <DocSecurity>0</DocSecurity>
  <Lines>280</Lines>
  <Paragraphs>79</Paragraphs>
  <ScaleCrop>false</ScaleCrop>
  <Company>diakov.net</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2021-2022_ФГОС3++2021_Бак-ОФО-Э(ФКиА)(21)_plx_Финансовые услуги</dc:title>
  <dc:creator>FastReport.NET</dc:creator>
  <cp:lastModifiedBy>Mark Bernstorf</cp:lastModifiedBy>
  <cp:revision>4</cp:revision>
  <dcterms:created xsi:type="dcterms:W3CDTF">2021-09-19T18:00:00Z</dcterms:created>
  <dcterms:modified xsi:type="dcterms:W3CDTF">2022-11-12T11:56:00Z</dcterms:modified>
</cp:coreProperties>
</file>